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553cdf" w:val="clear"/>
            <w:tcMar>
              <w:top w:w="280.0" w:type="dxa"/>
              <w:left w:w="360.0" w:type="dxa"/>
              <w:bottom w:w="280.0" w:type="dxa"/>
              <w:right w:w="360.0" w:type="dxa"/>
            </w:tcMar>
          </w:tcPr>
          <w:p w:rsidR="00000000" w:rsidDel="00000000" w:rsidP="00000000" w:rsidRDefault="00000000" w:rsidRPr="00000000" w14:paraId="00000002">
            <w:pPr>
              <w:jc w:val="left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ffff"/>
                <w:sz w:val="56"/>
                <w:szCs w:val="56"/>
                <w:rtl w:val="0"/>
              </w:rPr>
              <w:t xml:space="preserve">PROMPT-CADRE AGENT ÉDITORIAL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spacing w:after="120" w:before="240" w:lineRule="auto"/>
        <w:rPr/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553cdf"/>
          <w:sz w:val="28"/>
          <w:szCs w:val="28"/>
          <w:rtl w:val="0"/>
        </w:rPr>
        <w:t xml:space="preserve">La structure complète à copier-coller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360" w:lineRule="auto"/>
        <w:rPr/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553cdf"/>
          <w:sz w:val="28"/>
          <w:szCs w:val="28"/>
          <w:rtl w:val="0"/>
        </w:rPr>
        <w:t xml:space="preserve">dans ton instance IA pour démarrer ton pilotage en 30 minutes.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40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553cdf" w:space="0" w:sz="8" w:val="single"/>
          <w:left w:color="553cdf" w:space="0" w:sz="8" w:val="single"/>
          <w:bottom w:color="553cdf" w:space="0" w:sz="8" w:val="single"/>
          <w:right w:color="553cdf" w:space="0" w:sz="8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553cdf" w:space="0" w:sz="8" w:val="single"/>
              <w:left w:color="553cdf" w:space="0" w:sz="8" w:val="single"/>
              <w:bottom w:color="553cdf" w:space="0" w:sz="8" w:val="single"/>
              <w:right w:color="553cdf" w:space="0" w:sz="8" w:val="single"/>
            </w:tcBorders>
            <w:shd w:fill="f9f8ff" w:val="clear"/>
            <w:tcMar>
              <w:top w:w="240.0" w:type="dxa"/>
              <w:left w:w="280.0" w:type="dxa"/>
              <w:bottom w:w="240.0" w:type="dxa"/>
              <w:right w:w="280.0" w:type="dxa"/>
            </w:tcMar>
          </w:tcPr>
          <w:p w:rsidR="00000000" w:rsidDel="00000000" w:rsidP="00000000" w:rsidRDefault="00000000" w:rsidRPr="00000000" w14:paraId="00000006">
            <w:pPr>
              <w:spacing w:after="100" w:lineRule="auto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553cdf"/>
                <w:sz w:val="24"/>
                <w:szCs w:val="24"/>
                <w:rtl w:val="0"/>
              </w:rPr>
              <w:t xml:space="preserve">AVANT DE COMMENCER — LIS CECI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120" w:line="30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221859"/>
                <w:sz w:val="22"/>
                <w:szCs w:val="22"/>
                <w:rtl w:val="0"/>
              </w:rPr>
              <w:t xml:space="preserve">Tu peux remplir ce document avec l'aide de l'IA — mais pas n'importe comment.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120" w:line="30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221859"/>
                <w:sz w:val="22"/>
                <w:szCs w:val="22"/>
                <w:rtl w:val="0"/>
              </w:rPr>
              <w:t xml:space="preserve">Une IA (Claude, ChatGPT, Perplexity)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221859"/>
                <w:sz w:val="22"/>
                <w:szCs w:val="22"/>
                <w:rtl w:val="0"/>
              </w:rPr>
              <w:t xml:space="preserve">peut t'aider à formuler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221859"/>
                <w:sz w:val="22"/>
                <w:szCs w:val="22"/>
                <w:rtl w:val="0"/>
              </w:rPr>
              <w:t xml:space="preserve"> ce que tu sais déjà : reformuler ta voix, structurer tes piliers à partir de ton corpus, lister tes formats.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221859"/>
                <w:sz w:val="22"/>
                <w:szCs w:val="22"/>
                <w:rtl w:val="0"/>
              </w:rPr>
              <w:t xml:space="preserve">Elle ne peut pas inventer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221859"/>
                <w:sz w:val="22"/>
                <w:szCs w:val="22"/>
                <w:rtl w:val="0"/>
              </w:rPr>
              <w:t xml:space="preserve"> ce que tu n'as pas posé : ton positionnement, ton offre, tes personas.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120" w:line="30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221859"/>
                <w:sz w:val="22"/>
                <w:szCs w:val="22"/>
                <w:rtl w:val="0"/>
              </w:rPr>
              <w:t xml:space="preserve">Si tu remplis les zones avec des outputs IA génériques, tu obtiendras un agent générique.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de7c05"/>
                <w:sz w:val="22"/>
                <w:szCs w:val="22"/>
                <w:rtl w:val="0"/>
              </w:rPr>
              <w:t xml:space="preserve">Garbage in, garbage out.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spacing w:after="16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553cdf" w:space="0" w:sz="8" w:val="single"/>
          <w:left w:color="553cdf" w:space="0" w:sz="8" w:val="single"/>
          <w:bottom w:color="553cdf" w:space="0" w:sz="8" w:val="single"/>
          <w:right w:color="553cdf" w:space="0" w:sz="8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553cdf" w:space="0" w:sz="8" w:val="single"/>
              <w:left w:color="553cdf" w:space="0" w:sz="8" w:val="single"/>
              <w:bottom w:color="553cdf" w:space="0" w:sz="8" w:val="single"/>
              <w:right w:color="553cdf" w:space="0" w:sz="8" w:val="single"/>
            </w:tcBorders>
            <w:shd w:fill="f9f8ff" w:val="clear"/>
            <w:tcMar>
              <w:top w:w="240.0" w:type="dxa"/>
              <w:left w:w="280.0" w:type="dxa"/>
              <w:bottom w:w="240.0" w:type="dxa"/>
              <w:right w:w="280.0" w:type="dxa"/>
            </w:tcMar>
          </w:tcPr>
          <w:p w:rsidR="00000000" w:rsidDel="00000000" w:rsidP="00000000" w:rsidRDefault="00000000" w:rsidRPr="00000000" w14:paraId="0000000B">
            <w:pPr>
              <w:spacing w:after="100" w:lineRule="auto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553cdf"/>
                <w:sz w:val="24"/>
                <w:szCs w:val="24"/>
                <w:rtl w:val="0"/>
              </w:rPr>
              <w:t xml:space="preserve">LES 3 PRÉREQUIS À AVOIR EN MAIN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120" w:line="30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221859"/>
                <w:sz w:val="22"/>
                <w:szCs w:val="22"/>
                <w:rtl w:val="0"/>
              </w:rPr>
              <w:t xml:space="preserve">1. Une voix de marque documentée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221859"/>
                <w:sz w:val="22"/>
                <w:szCs w:val="22"/>
                <w:rtl w:val="0"/>
              </w:rPr>
              <w:t xml:space="preserve"> (ton, registre, mantras, interdits)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120" w:line="30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221859"/>
                <w:sz w:val="22"/>
                <w:szCs w:val="22"/>
                <w:rtl w:val="0"/>
              </w:rPr>
              <w:t xml:space="preserve">Si ce n'est pas fait : </w:t>
            </w:r>
            <w:hyperlink r:id="rId7">
              <w:r w:rsidDel="00000000" w:rsidR="00000000" w:rsidRPr="00000000">
                <w:rPr>
                  <w:rFonts w:ascii="Calibri" w:cs="Calibri" w:eastAsia="Calibri" w:hAnsi="Calibri"/>
                  <w:b w:val="1"/>
                  <w:bCs w:val="1"/>
                  <w:i w:val="0"/>
                  <w:iCs w:val="0"/>
                  <w:color w:val="1155cc"/>
                  <w:sz w:val="22"/>
                  <w:szCs w:val="22"/>
                  <w:u w:val="single"/>
                  <w:rtl w:val="0"/>
                </w:rPr>
                <w:t xml:space="preserve">ecrirepourleweb.com / voix-de-marque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120" w:line="30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221859"/>
                <w:sz w:val="22"/>
                <w:szCs w:val="22"/>
                <w:rtl w:val="0"/>
              </w:rPr>
              <w:t xml:space="preserve">2. Une architecture d'offre claire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221859"/>
                <w:sz w:val="22"/>
                <w:szCs w:val="22"/>
                <w:rtl w:val="0"/>
              </w:rPr>
              <w:t xml:space="preserve"> (ce que tu vends, à qui, à quel prix, avec quelle promesse)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120" w:line="30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221859"/>
                <w:sz w:val="22"/>
                <w:szCs w:val="22"/>
                <w:rtl w:val="0"/>
              </w:rPr>
              <w:t xml:space="preserve">Si ce n'est pas fait : </w:t>
            </w:r>
            <w:hyperlink r:id="rId8">
              <w:r w:rsidDel="00000000" w:rsidR="00000000" w:rsidRPr="00000000">
                <w:rPr>
                  <w:rFonts w:ascii="Calibri" w:cs="Calibri" w:eastAsia="Calibri" w:hAnsi="Calibri"/>
                  <w:b w:val="1"/>
                  <w:bCs w:val="1"/>
                  <w:i w:val="0"/>
                  <w:iCs w:val="0"/>
                  <w:color w:val="1155cc"/>
                  <w:sz w:val="22"/>
                  <w:szCs w:val="22"/>
                  <w:u w:val="single"/>
                  <w:rtl w:val="0"/>
                </w:rPr>
                <w:t xml:space="preserve">ecrirepourleweb.com / clear-offer-framework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120" w:line="30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221859"/>
                <w:sz w:val="22"/>
                <w:szCs w:val="22"/>
                <w:rtl w:val="0"/>
              </w:rPr>
              <w:t xml:space="preserve">3. Trois fiches personas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221859"/>
                <w:sz w:val="22"/>
                <w:szCs w:val="22"/>
                <w:rtl w:val="0"/>
              </w:rPr>
              <w:t xml:space="preserve"> minimum (besoins, freins, stade de maturité)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120" w:line="30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221859"/>
                <w:sz w:val="22"/>
                <w:szCs w:val="22"/>
                <w:rtl w:val="0"/>
              </w:rPr>
              <w:t xml:space="preserve">Si ce n'est pas fait : </w:t>
            </w:r>
            <w:hyperlink r:id="rId9">
              <w:r w:rsidDel="00000000" w:rsidR="00000000" w:rsidRPr="00000000">
                <w:rPr>
                  <w:rFonts w:ascii="Calibri" w:cs="Calibri" w:eastAsia="Calibri" w:hAnsi="Calibri"/>
                  <w:b w:val="1"/>
                  <w:bCs w:val="1"/>
                  <w:i w:val="0"/>
                  <w:iCs w:val="0"/>
                  <w:color w:val="1155cc"/>
                  <w:sz w:val="22"/>
                  <w:szCs w:val="22"/>
                  <w:u w:val="single"/>
                  <w:rtl w:val="0"/>
                </w:rPr>
                <w:t xml:space="preserve">ecrirepourleweb.com / personas-redaction-web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pacing w:after="16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553cdf" w:space="0" w:sz="8" w:val="single"/>
          <w:left w:color="553cdf" w:space="0" w:sz="8" w:val="single"/>
          <w:bottom w:color="553cdf" w:space="0" w:sz="8" w:val="single"/>
          <w:right w:color="553cdf" w:space="0" w:sz="8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553cdf" w:space="0" w:sz="8" w:val="single"/>
              <w:left w:color="553cdf" w:space="0" w:sz="8" w:val="single"/>
              <w:bottom w:color="553cdf" w:space="0" w:sz="8" w:val="single"/>
              <w:right w:color="553cdf" w:space="0" w:sz="8" w:val="single"/>
            </w:tcBorders>
            <w:shd w:fill="f9f8ff" w:val="clear"/>
            <w:tcMar>
              <w:top w:w="240.0" w:type="dxa"/>
              <w:left w:w="280.0" w:type="dxa"/>
              <w:bottom w:w="240.0" w:type="dxa"/>
              <w:right w:w="280.0" w:type="dxa"/>
            </w:tcMar>
          </w:tcPr>
          <w:p w:rsidR="00000000" w:rsidDel="00000000" w:rsidP="00000000" w:rsidRDefault="00000000" w:rsidRPr="00000000" w14:paraId="00000013">
            <w:pPr>
              <w:spacing w:after="100" w:lineRule="auto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553cdf"/>
                <w:sz w:val="24"/>
                <w:szCs w:val="24"/>
                <w:rtl w:val="0"/>
              </w:rPr>
              <w:t xml:space="preserve">LE BON USAGE DE L'IA POUR REMPLIR CE DOC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80" w:lineRule="auto"/>
              <w:ind w:left="540" w:right="0" w:hanging="27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2218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Reformuler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2218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ta voix : colle tes 3 derniers contenus + demande à l'IA d'extraire ton ton dominant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80" w:lineRule="auto"/>
              <w:ind w:left="540" w:right="0" w:hanging="27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2218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Lister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2218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tes piliers : colle tes 10 derniers titres + demande de regrouper par thème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80" w:lineRule="auto"/>
              <w:ind w:left="540" w:right="0" w:hanging="27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2218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Identifier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2218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tes interdits : colle un contenu qui sonne faux + demande pourquoi il sonne faux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80" w:lineRule="auto"/>
              <w:ind w:left="540" w:right="0" w:hanging="27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2218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Jamais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2218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: laisser l'IA décider de ton positionnement, de ton offre ou de tes personas. Ces décisions sont stratégiques, pas rédactionnelles.</w:t>
            </w:r>
          </w:p>
        </w:tc>
      </w:tr>
    </w:tbl>
    <w:p w:rsidR="00000000" w:rsidDel="00000000" w:rsidP="00000000" w:rsidRDefault="00000000" w:rsidRPr="00000000" w14:paraId="00000018">
      <w:pPr>
        <w:spacing w:after="16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553cdf" w:space="0" w:sz="8" w:val="single"/>
          <w:left w:color="553cdf" w:space="0" w:sz="8" w:val="single"/>
          <w:bottom w:color="553cdf" w:space="0" w:sz="8" w:val="single"/>
          <w:right w:color="553cdf" w:space="0" w:sz="8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553cdf" w:space="0" w:sz="8" w:val="single"/>
              <w:left w:color="553cdf" w:space="0" w:sz="8" w:val="single"/>
              <w:bottom w:color="553cdf" w:space="0" w:sz="8" w:val="single"/>
              <w:right w:color="553cdf" w:space="0" w:sz="8" w:val="single"/>
            </w:tcBorders>
            <w:shd w:fill="f9f8ff" w:val="clear"/>
            <w:tcMar>
              <w:top w:w="240.0" w:type="dxa"/>
              <w:left w:w="280.0" w:type="dxa"/>
              <w:bottom w:w="240.0" w:type="dxa"/>
              <w:right w:w="280.0" w:type="dxa"/>
            </w:tcMar>
          </w:tcPr>
          <w:p w:rsidR="00000000" w:rsidDel="00000000" w:rsidP="00000000" w:rsidRDefault="00000000" w:rsidRPr="00000000" w14:paraId="00000019">
            <w:pPr>
              <w:spacing w:after="100" w:lineRule="auto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553cdf"/>
                <w:sz w:val="24"/>
                <w:szCs w:val="24"/>
                <w:rtl w:val="0"/>
              </w:rPr>
              <w:t xml:space="preserve">À QUI S'ADRESSE CE DOCUMENT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120" w:line="30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221859"/>
                <w:sz w:val="22"/>
                <w:szCs w:val="22"/>
                <w:rtl w:val="0"/>
              </w:rPr>
              <w:t xml:space="preserve">Tu produis du contenu — pour toi ou tes clients — et tu veux passer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221859"/>
                <w:sz w:val="22"/>
                <w:szCs w:val="22"/>
                <w:rtl w:val="0"/>
              </w:rPr>
              <w:t xml:space="preserve">d'un calendrier éditorial maintenu à la main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221859"/>
                <w:sz w:val="22"/>
                <w:szCs w:val="22"/>
                <w:rtl w:val="0"/>
              </w:rPr>
              <w:t xml:space="preserve"> à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221859"/>
                <w:sz w:val="22"/>
                <w:szCs w:val="22"/>
                <w:rtl w:val="0"/>
              </w:rPr>
              <w:t xml:space="preserve">un agent IA qui pilote ta production de bout en bout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221859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120" w:line="30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221859"/>
                <w:sz w:val="22"/>
                <w:szCs w:val="22"/>
                <w:rtl w:val="0"/>
              </w:rPr>
              <w:t xml:space="preserve">Ce prompt-cadre te donne la structure exacte à injecter dans ChatGPT, Claude, Gemini ou toute autre instance IA pour la transformer en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221859"/>
                <w:sz w:val="22"/>
                <w:szCs w:val="22"/>
                <w:rtl w:val="0"/>
              </w:rPr>
              <w:t xml:space="preserve">agent éditorial configuré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221859"/>
                <w:sz w:val="22"/>
                <w:szCs w:val="22"/>
                <w:rtl w:val="0"/>
              </w:rPr>
              <w:t xml:space="preserve"> — c'est-à-dire une IA qui connaît ta voix, ton corpus, tes objectifs et tes contraintes.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20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360.0" w:type="dxa"/>
        <w:jc w:val="left"/>
        <w:tblBorders>
          <w:top w:color="553cdf" w:space="0" w:sz="8" w:val="single"/>
          <w:left w:color="553cdf" w:space="0" w:sz="8" w:val="single"/>
          <w:bottom w:color="553cdf" w:space="0" w:sz="8" w:val="single"/>
          <w:right w:color="553cdf" w:space="0" w:sz="8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553cdf" w:space="0" w:sz="8" w:val="single"/>
              <w:left w:color="553cdf" w:space="0" w:sz="8" w:val="single"/>
              <w:bottom w:color="553cdf" w:space="0" w:sz="8" w:val="single"/>
              <w:right w:color="553cdf" w:space="0" w:sz="8" w:val="single"/>
            </w:tcBorders>
            <w:shd w:fill="f9f8ff" w:val="clear"/>
            <w:tcMar>
              <w:top w:w="240.0" w:type="dxa"/>
              <w:left w:w="280.0" w:type="dxa"/>
              <w:bottom w:w="240.0" w:type="dxa"/>
              <w:right w:w="280.0" w:type="dxa"/>
            </w:tcMar>
          </w:tcPr>
          <w:p w:rsidR="00000000" w:rsidDel="00000000" w:rsidP="00000000" w:rsidRDefault="00000000" w:rsidRPr="00000000" w14:paraId="0000001D">
            <w:pPr>
              <w:spacing w:after="100" w:lineRule="auto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553cdf"/>
                <w:sz w:val="24"/>
                <w:szCs w:val="24"/>
                <w:rtl w:val="0"/>
              </w:rPr>
              <w:t xml:space="preserve">CE QUE TU VAS Y TROUVER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80" w:lineRule="auto"/>
              <w:ind w:left="540" w:right="0" w:hanging="27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2218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2218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prompt-cadre maître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2218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en 4 briques (matrice, cadence, canaux, pilotage)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80" w:lineRule="auto"/>
              <w:ind w:left="540" w:right="0" w:hanging="27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2218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Les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2218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zones à compléter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2218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clairement balisées (en orange dans le texte)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80" w:lineRule="auto"/>
              <w:ind w:left="540" w:right="0" w:hanging="27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2218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Trois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2218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variantes adaptées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2218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aux profils Samira, Julien, Claire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80" w:lineRule="auto"/>
              <w:ind w:left="540" w:right="0" w:hanging="27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2218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2218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checklist de réglage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2218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pour les deux premières semaines d'usage</w:t>
            </w:r>
          </w:p>
        </w:tc>
      </w:tr>
    </w:tbl>
    <w:p w:rsidR="00000000" w:rsidDel="00000000" w:rsidP="00000000" w:rsidRDefault="00000000" w:rsidRPr="00000000" w14:paraId="00000022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bottom w:color="553cdf" w:space="4" w:sz="8" w:val="single"/>
        </w:pBdr>
        <w:spacing w:after="120" w:before="360" w:lineRule="auto"/>
        <w:rPr/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21859"/>
          <w:sz w:val="40"/>
          <w:szCs w:val="40"/>
          <w:rtl w:val="0"/>
        </w:rPr>
        <w:t xml:space="preserve">Comment utiliser ce prompt-cadre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20" w:line="300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221859"/>
          <w:sz w:val="22"/>
          <w:szCs w:val="22"/>
          <w:rtl w:val="0"/>
        </w:rPr>
        <w:t xml:space="preserve">Ce document n'est pas un article à lire. C'est un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221859"/>
          <w:sz w:val="22"/>
          <w:szCs w:val="22"/>
          <w:rtl w:val="0"/>
        </w:rPr>
        <w:t xml:space="preserve">outil à activer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221859"/>
          <w:sz w:val="22"/>
          <w:szCs w:val="22"/>
          <w:rtl w:val="0"/>
        </w:rPr>
        <w:t xml:space="preserve">. Voici la marche à suivre.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80" w:before="240" w:lineRule="auto"/>
        <w:rPr/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21859"/>
          <w:sz w:val="30"/>
          <w:szCs w:val="30"/>
          <w:rtl w:val="0"/>
        </w:rPr>
        <w:t xml:space="preserve">Étape 1 — Préparer tes documents-source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20" w:line="300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221859"/>
          <w:sz w:val="22"/>
          <w:szCs w:val="22"/>
          <w:rtl w:val="0"/>
        </w:rPr>
        <w:t xml:space="preserve">Avant d'injecter le prompt-cadre, rassemble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80" w:lineRule="auto"/>
        <w:ind w:left="540" w:right="0" w:hanging="27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Ta matrice de contenus (piliers, sous-thèmes, formats)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80" w:lineRule="auto"/>
        <w:ind w:left="540" w:right="0" w:hanging="27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Tes fiches personas (3 maximum)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80" w:lineRule="auto"/>
        <w:ind w:left="540" w:right="0" w:hanging="27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Ton guide de voix de marque (ton, mantras, interdits)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80" w:lineRule="auto"/>
        <w:ind w:left="540" w:right="0" w:hanging="27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Tes 5 à 10 derniers contenus publiés (corpus de référence)</w:t>
      </w:r>
    </w:p>
    <w:p w:rsidR="00000000" w:rsidDel="00000000" w:rsidP="00000000" w:rsidRDefault="00000000" w:rsidRPr="00000000" w14:paraId="0000002B">
      <w:pPr>
        <w:spacing w:after="80" w:before="240" w:lineRule="auto"/>
        <w:rPr/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21859"/>
          <w:sz w:val="30"/>
          <w:szCs w:val="30"/>
          <w:rtl w:val="0"/>
        </w:rPr>
        <w:t xml:space="preserve">Étape 2 — Choisir ton instance 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20" w:line="300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221859"/>
          <w:sz w:val="22"/>
          <w:szCs w:val="22"/>
          <w:rtl w:val="0"/>
        </w:rPr>
        <w:t xml:space="preserve">Privilégie une instance qui accepte les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221859"/>
          <w:sz w:val="22"/>
          <w:szCs w:val="22"/>
          <w:rtl w:val="0"/>
        </w:rPr>
        <w:t xml:space="preserve">instructions persistantes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221859"/>
          <w:sz w:val="22"/>
          <w:szCs w:val="22"/>
          <w:rtl w:val="0"/>
        </w:rPr>
        <w:t xml:space="preserve"> (Custom GPT, Claude Project, Gemini Gem). Une simple session ChatGPT redémarre à zéro à chaque conversation — ton agent perdrait sa configuration.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80" w:before="240" w:lineRule="auto"/>
        <w:rPr/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21859"/>
          <w:sz w:val="30"/>
          <w:szCs w:val="30"/>
          <w:rtl w:val="0"/>
        </w:rPr>
        <w:t xml:space="preserve">Étape 3 — Copier-coller, puis personnaliser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20" w:line="300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221859"/>
          <w:sz w:val="22"/>
          <w:szCs w:val="22"/>
          <w:rtl w:val="0"/>
        </w:rPr>
        <w:t xml:space="preserve">Le prompt-cadre ci-dessous se présente avec des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de7c05"/>
          <w:sz w:val="22"/>
          <w:szCs w:val="22"/>
          <w:rtl w:val="0"/>
        </w:rPr>
        <w:t xml:space="preserve">[ZONES_À_COMPLÉTER]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221859"/>
          <w:sz w:val="22"/>
          <w:szCs w:val="22"/>
          <w:rtl w:val="0"/>
        </w:rPr>
        <w:t xml:space="preserve"> en orange. Remplace chaque zone par ton contenu propre. Ne saute aucune zone : un agent à moitié configuré produit du contenu générique.</w:t>
      </w:r>
      <w:r w:rsidDel="00000000" w:rsidR="00000000" w:rsidRPr="00000000">
        <w:rPr>
          <w:rtl w:val="0"/>
        </w:rPr>
      </w:r>
    </w:p>
    <w:tbl>
      <w:tblPr>
        <w:tblStyle w:val="Table7"/>
        <w:tblW w:w="9360.0" w:type="dxa"/>
        <w:jc w:val="left"/>
        <w:tblBorders>
          <w:top w:color="553cdf" w:space="0" w:sz="8" w:val="single"/>
          <w:left w:color="553cdf" w:space="0" w:sz="8" w:val="single"/>
          <w:bottom w:color="553cdf" w:space="0" w:sz="8" w:val="single"/>
          <w:right w:color="553cdf" w:space="0" w:sz="8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553cdf" w:space="0" w:sz="8" w:val="single"/>
              <w:left w:color="553cdf" w:space="0" w:sz="8" w:val="single"/>
              <w:bottom w:color="553cdf" w:space="0" w:sz="8" w:val="single"/>
              <w:right w:color="553cdf" w:space="0" w:sz="8" w:val="single"/>
            </w:tcBorders>
            <w:shd w:fill="f9f8ff" w:val="clear"/>
            <w:tcMar>
              <w:top w:w="240.0" w:type="dxa"/>
              <w:left w:w="280.0" w:type="dxa"/>
              <w:bottom w:w="240.0" w:type="dxa"/>
              <w:right w:w="280.0" w:type="dxa"/>
            </w:tcMar>
          </w:tcPr>
          <w:p w:rsidR="00000000" w:rsidDel="00000000" w:rsidP="00000000" w:rsidRDefault="00000000" w:rsidRPr="00000000" w14:paraId="0000002F">
            <w:pPr>
              <w:spacing w:after="100" w:lineRule="auto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553cdf"/>
                <w:sz w:val="24"/>
                <w:szCs w:val="24"/>
                <w:rtl w:val="0"/>
              </w:rPr>
              <w:t xml:space="preserve">RÈGLE EPW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120" w:line="30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221859"/>
                <w:sz w:val="22"/>
                <w:szCs w:val="22"/>
                <w:rtl w:val="0"/>
              </w:rPr>
              <w:t xml:space="preserve">L'agent te fait gagner du temps, pas de la pertinence.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221859"/>
                <w:sz w:val="22"/>
                <w:szCs w:val="22"/>
                <w:rtl w:val="0"/>
              </w:rPr>
              <w:t xml:space="preserve"> La pertinence reste ton travail. Garde l'arbitrage sur la voix, l'angle, la décision finale.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bottom w:color="553cdf" w:space="4" w:sz="8" w:val="single"/>
        </w:pBdr>
        <w:spacing w:after="120" w:before="360" w:lineRule="auto"/>
        <w:rPr/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21859"/>
          <w:sz w:val="40"/>
          <w:szCs w:val="40"/>
          <w:rtl w:val="0"/>
        </w:rPr>
        <w:t xml:space="preserve">Le prompt-cadre maître (à copier-coller)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120" w:line="300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221859"/>
          <w:sz w:val="22"/>
          <w:szCs w:val="22"/>
          <w:rtl w:val="0"/>
        </w:rPr>
        <w:t xml:space="preserve">Voici la structure complète. Les zones en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de7c05"/>
          <w:sz w:val="22"/>
          <w:szCs w:val="22"/>
          <w:rtl w:val="0"/>
        </w:rPr>
        <w:t xml:space="preserve">orange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221859"/>
          <w:sz w:val="22"/>
          <w:szCs w:val="22"/>
          <w:rtl w:val="0"/>
        </w:rPr>
        <w:t xml:space="preserve"> sont à personnaliser. Les sections en gras structurent l'agent —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221859"/>
          <w:sz w:val="22"/>
          <w:szCs w:val="22"/>
          <w:rtl w:val="0"/>
        </w:rPr>
        <w:t xml:space="preserve">ne les supprime pas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221859"/>
          <w:sz w:val="22"/>
          <w:szCs w:val="22"/>
          <w:rtl w:val="0"/>
        </w:rPr>
        <w:t xml:space="preserve">, elles font partie de l'architecture.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80" w:before="240" w:lineRule="auto"/>
        <w:rPr/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21859"/>
          <w:sz w:val="30"/>
          <w:szCs w:val="30"/>
          <w:rtl w:val="0"/>
        </w:rPr>
        <w:t xml:space="preserve">Brique 1 — Identité éditoriale et matrice de contenus</w:t>
      </w:r>
      <w:r w:rsidDel="00000000" w:rsidR="00000000" w:rsidRPr="00000000">
        <w:rPr>
          <w:rtl w:val="0"/>
        </w:rPr>
      </w:r>
    </w:p>
    <w:tbl>
      <w:tblPr>
        <w:tblStyle w:val="Table8"/>
        <w:tblW w:w="9360.0" w:type="dxa"/>
        <w:jc w:val="left"/>
        <w:tblBorders>
          <w:top w:color="553cdf" w:space="0" w:sz="4" w:val="single"/>
          <w:left w:color="553cdf" w:space="0" w:sz="4" w:val="single"/>
          <w:bottom w:color="553cdf" w:space="0" w:sz="4" w:val="single"/>
          <w:right w:color="553cdf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553cdf" w:space="0" w:sz="4" w:val="single"/>
              <w:left w:color="553cdf" w:space="0" w:sz="4" w:val="single"/>
              <w:bottom w:color="553cdf" w:space="0" w:sz="4" w:val="single"/>
              <w:right w:color="553cdf" w:space="0" w:sz="4" w:val="single"/>
            </w:tcBorders>
            <w:shd w:fill="f9f8ff" w:val="clear"/>
            <w:tcMar>
              <w:top w:w="200.0" w:type="dxa"/>
              <w:left w:w="240.0" w:type="dxa"/>
              <w:bottom w:w="200.0" w:type="dxa"/>
              <w:right w:w="240.0" w:type="dxa"/>
            </w:tcMar>
          </w:tcPr>
          <w:p w:rsidR="00000000" w:rsidDel="00000000" w:rsidP="00000000" w:rsidRDefault="00000000" w:rsidRPr="00000000" w14:paraId="00000036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# RÔLE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60" w:line="2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Tu es l'agent éditorial de [NOM_DE_L_ENTITÉ]. Tu pilotes la production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de contenu de bout en bout : tu proposes les sujets, les formats, 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cadence, les canaux. Tu rédiges des briefs, jamais les contenus finaux.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60" w:line="2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# IDENTITÉ ÉDITORIALE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60" w:line="2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## Voix de marque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Ton : [ADJECTIF_1], [ADJECTIF_2], [ADJECTIF_3] (ex : direct, expert, accessible).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Adresse : [TUTOIEMENT / VOUVOIEMENT].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Registre : [REGISTRE] (ex : courant soigné, jamais soutenu).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Mantras : [MANTRA_1] / [MANTRA_2] / [MANTRA_3].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Interdits : [LISTE_DES_TERMES_OU_TOURNURES_BANNIS].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60" w:line="2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## Matrice de contenus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Pilier 1 : [PILIER_1] — sous-thèmes : [SOUS_THÈMES].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Pilier 2 : [PILIER_2] — sous-thèmes : [SOUS_THÈMES].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Pilier 3 : [PILIER_3] — sous-thèmes : [SOUS_THÈMES].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(Ajoute 1 ou 2 piliers supplémentaires si nécessaire — pas plus de 5.)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60" w:line="2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## Formats récurrents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[LISTE_FORMATS] (ex : article pilier, article court, newsletter,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post LinkedIn, carrousel, capsule vidéo).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80" w:before="240" w:lineRule="auto"/>
        <w:rPr/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21859"/>
          <w:sz w:val="30"/>
          <w:szCs w:val="30"/>
          <w:rtl w:val="0"/>
        </w:rPr>
        <w:t xml:space="preserve">Brique 2 — Cadence et marronniers</w:t>
      </w:r>
      <w:r w:rsidDel="00000000" w:rsidR="00000000" w:rsidRPr="00000000">
        <w:rPr>
          <w:rtl w:val="0"/>
        </w:rPr>
      </w:r>
    </w:p>
    <w:tbl>
      <w:tblPr>
        <w:tblStyle w:val="Table9"/>
        <w:tblW w:w="9360.0" w:type="dxa"/>
        <w:jc w:val="left"/>
        <w:tblBorders>
          <w:top w:color="553cdf" w:space="0" w:sz="4" w:val="single"/>
          <w:left w:color="553cdf" w:space="0" w:sz="4" w:val="single"/>
          <w:bottom w:color="553cdf" w:space="0" w:sz="4" w:val="single"/>
          <w:right w:color="553cdf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553cdf" w:space="0" w:sz="4" w:val="single"/>
              <w:left w:color="553cdf" w:space="0" w:sz="4" w:val="single"/>
              <w:bottom w:color="553cdf" w:space="0" w:sz="4" w:val="single"/>
              <w:right w:color="553cdf" w:space="0" w:sz="4" w:val="single"/>
            </w:tcBorders>
            <w:shd w:fill="f9f8ff" w:val="clear"/>
            <w:tcMar>
              <w:top w:w="200.0" w:type="dxa"/>
              <w:left w:w="240.0" w:type="dxa"/>
              <w:bottom w:w="200.0" w:type="dxa"/>
              <w:right w:w="240.0" w:type="dxa"/>
            </w:tcMar>
          </w:tcPr>
          <w:p w:rsidR="00000000" w:rsidDel="00000000" w:rsidP="00000000" w:rsidRDefault="00000000" w:rsidRPr="00000000" w14:paraId="00000050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# CADENCE DE PRODUCTION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60" w:line="2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Capacité réelle (validée sur les 6 derniers mois)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- [NB] articles piliers / mois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- [NB] articles courts / mois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- [NB] newsletters / mois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- [NB] posts sociaux / semaine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after="60" w:line="2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Règle : tu ne dépasses jamais cette capacité dans tes propositions.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Si je te demande plus, tu m'avertis et tu proposes des arbitrages.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60" w:line="2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# MARRONNIERS ET TEMPS FORTS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after="60" w:line="2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Marronniers sectoriels : [LISTE_DATES_RÉCURRENTES].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Temps forts business : [LANCEMENTS / PROMOS / ÉVÈNEMENTS].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Périodes creuses : [PÉRIODES_À_ÉVITER].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after="60" w:line="2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Tu intègres systématiquement ces fenêtres dans tes propositions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de planning à 30, 60 ou 90 jours.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80" w:before="240" w:lineRule="auto"/>
        <w:rPr/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21859"/>
          <w:sz w:val="30"/>
          <w:szCs w:val="30"/>
          <w:rtl w:val="0"/>
        </w:rPr>
        <w:t xml:space="preserve">Brique 3 — Ventilation par canal</w:t>
      </w:r>
      <w:r w:rsidDel="00000000" w:rsidR="00000000" w:rsidRPr="00000000">
        <w:rPr>
          <w:rtl w:val="0"/>
        </w:rPr>
      </w:r>
    </w:p>
    <w:tbl>
      <w:tblPr>
        <w:tblStyle w:val="Table10"/>
        <w:tblW w:w="9360.0" w:type="dxa"/>
        <w:jc w:val="left"/>
        <w:tblBorders>
          <w:top w:color="553cdf" w:space="0" w:sz="4" w:val="single"/>
          <w:left w:color="553cdf" w:space="0" w:sz="4" w:val="single"/>
          <w:bottom w:color="553cdf" w:space="0" w:sz="4" w:val="single"/>
          <w:right w:color="553cdf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553cdf" w:space="0" w:sz="4" w:val="single"/>
              <w:left w:color="553cdf" w:space="0" w:sz="4" w:val="single"/>
              <w:bottom w:color="553cdf" w:space="0" w:sz="4" w:val="single"/>
              <w:right w:color="553cdf" w:space="0" w:sz="4" w:val="single"/>
            </w:tcBorders>
            <w:shd w:fill="f9f8ff" w:val="clear"/>
            <w:tcMar>
              <w:top w:w="200.0" w:type="dxa"/>
              <w:left w:w="240.0" w:type="dxa"/>
              <w:bottom w:w="200.0" w:type="dxa"/>
              <w:right w:w="240.0" w:type="dxa"/>
            </w:tcMar>
          </w:tcPr>
          <w:p w:rsidR="00000000" w:rsidDel="00000000" w:rsidP="00000000" w:rsidRDefault="00000000" w:rsidRPr="00000000" w14:paraId="00000065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# CANAUX ET LEUR LOGIQUE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after="60" w:line="2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## Site / blog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Fonction : [SEO / autorité / conversion].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Cadence : [FRÉQUENCE].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Formats : [LISTE].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CTA type : [CTA_RÉCURRENT].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after="60" w:line="2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## Newsletter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Fonction : [RÉTENTION / NURTURING / VENTE].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Cadence : [FRÉQUENCE].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Formats : [LISTE].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CTA type : [CTA_RÉCURRENT].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after="60" w:line="2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## [RÉSEAU_SOCIAL_1]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Fonction : [VISIBILITÉ / AUTORITÉ / TRAFIC].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Cadence : [FRÉQUENCE].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Formats : [LISTE].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60" w:line="2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## [RÉSEAU_SOCIAL_2]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(Même structure.)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after="60" w:line="2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# RÈGLES DE DÉRIVATION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after="60" w:line="2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Pour chaque sujet pilier, tu proposes systématiquement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- 1 article de fond (canal principal)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- 1 newsletter dérivée (angle resserré)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- 2 à 3 micro-contenus sociaux (par canal pertinent)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Tu n'inventes pas un sujet par canal : tu décline un sujet sur N canaux.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80" w:before="240" w:lineRule="auto"/>
        <w:rPr/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21859"/>
          <w:sz w:val="30"/>
          <w:szCs w:val="30"/>
          <w:rtl w:val="0"/>
        </w:rPr>
        <w:t xml:space="preserve">Brique 4 — Personas, KPI et comportement de pilotage</w:t>
      </w:r>
      <w:r w:rsidDel="00000000" w:rsidR="00000000" w:rsidRPr="00000000">
        <w:rPr>
          <w:rtl w:val="0"/>
        </w:rPr>
      </w:r>
    </w:p>
    <w:tbl>
      <w:tblPr>
        <w:tblStyle w:val="Table11"/>
        <w:tblW w:w="9360.0" w:type="dxa"/>
        <w:jc w:val="left"/>
        <w:tblBorders>
          <w:top w:color="553cdf" w:space="0" w:sz="4" w:val="single"/>
          <w:left w:color="553cdf" w:space="0" w:sz="4" w:val="single"/>
          <w:bottom w:color="553cdf" w:space="0" w:sz="4" w:val="single"/>
          <w:right w:color="553cdf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553cdf" w:space="0" w:sz="4" w:val="single"/>
              <w:left w:color="553cdf" w:space="0" w:sz="4" w:val="single"/>
              <w:bottom w:color="553cdf" w:space="0" w:sz="4" w:val="single"/>
              <w:right w:color="553cdf" w:space="0" w:sz="4" w:val="single"/>
            </w:tcBorders>
            <w:shd w:fill="f9f8ff" w:val="clear"/>
            <w:tcMar>
              <w:top w:w="200.0" w:type="dxa"/>
              <w:left w:w="240.0" w:type="dxa"/>
              <w:bottom w:w="200.0" w:type="dxa"/>
              <w:right w:w="240.0" w:type="dxa"/>
            </w:tcMar>
          </w:tcPr>
          <w:p w:rsidR="00000000" w:rsidDel="00000000" w:rsidP="00000000" w:rsidRDefault="00000000" w:rsidRPr="00000000" w14:paraId="00000084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# PERSONAS PRIORITAIRES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after="60" w:line="2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Persona 1 — [NOM] : [DESCRIPTION_COURTE].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  Besoins : [BESOINS_CLÉS].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  Stade de maturité : [DÉCOUVERTE / CONSIDÉRATION / DÉCISION].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after="60" w:line="2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Persona 2 — [NOM] : [DESCRIPTION_COURTE].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  Besoins : [BESOINS_CLÉS].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  Stade : [...].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after="60" w:line="2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Persona 3 — [NOM] : [DESCRIPTION_COURTE].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  Besoins : [BESOINS_CLÉS].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  Stade : [...].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after="60" w:line="2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Pour chaque contenu, tu indiques le persona prioritaire ciblé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et tu justifies en une phrase pourquoi ce persona maintenant.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after="60" w:line="2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# KPI PRIORITAIRES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after="60" w:line="2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Indicateurs principaux : [TRAFIC / CONVERSION / RÉTENTION / AUTORITÉ].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Indicateurs secondaires : [LISTE].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Tu signales quand un sujet ou un format ne sert aucun KPI prioritaire.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60" w:line="2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# COMPORTEMENT DE PILOTAGE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after="60" w:line="2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Quand je te demande un planning, tu livres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1. Une vue mensuelle (sujets, formats, canaux, dates)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2. Un brief par contenu (angle, intention de recherche, mots-clés,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   longueur, structure recommandée)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3. Un plan de maillage interne (liens entrants et sortants)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4. Une suggestion de CTA cohérente avec le parcours du persona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5. Le statut de production (en attente / en cours / publié)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after="60" w:line="2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Tu ne rédiges jamais le contenu final sans demande explicite.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Tu signales toujours les redondances avec mon corpus existant.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after="60" w:line="26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221859"/>
                <w:sz w:val="20"/>
                <w:szCs w:val="20"/>
                <w:rtl w:val="0"/>
              </w:rPr>
              <w:t xml:space="preserve">Tu refuses les sujets hors de mes piliers et tu m'expliques pourquoi.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Bdr>
          <w:bottom w:color="553cdf" w:space="4" w:sz="8" w:val="single"/>
        </w:pBdr>
        <w:spacing w:after="120" w:before="360" w:lineRule="auto"/>
        <w:rPr/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21859"/>
          <w:sz w:val="40"/>
          <w:szCs w:val="40"/>
          <w:rtl w:val="0"/>
        </w:rPr>
        <w:t xml:space="preserve">Trois variantes selon ton profil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120" w:line="300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221859"/>
          <w:sz w:val="22"/>
          <w:szCs w:val="22"/>
          <w:rtl w:val="0"/>
        </w:rPr>
        <w:t xml:space="preserve">Le prompt-cadre maître est universel. Mais selon ton profil, certaines briques pèsent plus lourd. Voici les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221859"/>
          <w:sz w:val="22"/>
          <w:szCs w:val="22"/>
          <w:rtl w:val="0"/>
        </w:rPr>
        <w:t xml:space="preserve">ajustements prioritaires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221859"/>
          <w:sz w:val="22"/>
          <w:szCs w:val="22"/>
          <w:rtl w:val="0"/>
        </w:rPr>
        <w:t xml:space="preserve"> à appliquer.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80" w:before="240" w:lineRule="auto"/>
        <w:rPr/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21859"/>
          <w:sz w:val="30"/>
          <w:szCs w:val="30"/>
          <w:rtl w:val="0"/>
        </w:rPr>
        <w:t xml:space="preserve">Si tu es freelance débutante (profil Samira)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120" w:line="300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221859"/>
          <w:sz w:val="22"/>
          <w:szCs w:val="22"/>
          <w:rtl w:val="0"/>
        </w:rPr>
        <w:t xml:space="preserve">Priorité : la méthode et la cadence soutenable.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120" w:line="300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221859"/>
          <w:sz w:val="22"/>
          <w:szCs w:val="22"/>
          <w:rtl w:val="0"/>
        </w:rPr>
        <w:t xml:space="preserve">Ajustements à appliquer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80" w:lineRule="auto"/>
        <w:ind w:left="540" w:right="0" w:hanging="27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Limite-toi à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2 piliers thématiques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 maximum dans la brique 1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80" w:lineRule="auto"/>
        <w:ind w:left="540" w:right="0" w:hanging="27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Réduis la cadence à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1 article + 1 newsletter par mois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 en démarrage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80" w:lineRule="auto"/>
        <w:ind w:left="540" w:right="0" w:hanging="27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Concentre-toi sur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1 seul canal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 en plus du blog (LinkedIn ou newsletter)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80" w:lineRule="auto"/>
        <w:ind w:left="540" w:right="0" w:hanging="27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Ajoute cette ligne dans la brique 4 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de7c05"/>
          <w:sz w:val="22"/>
          <w:szCs w:val="22"/>
          <w:u w:val="none"/>
          <w:shd w:fill="auto" w:val="clear"/>
          <w:vertAlign w:val="baseline"/>
          <w:rtl w:val="0"/>
        </w:rPr>
        <w:t xml:space="preserve">« Tu m'expliques chaque proposition comme à une personne qui débute. »</w:t>
      </w:r>
      <w:r w:rsidDel="00000000" w:rsidR="00000000" w:rsidRPr="00000000">
        <w:rPr>
          <w:rtl w:val="0"/>
        </w:rPr>
      </w:r>
    </w:p>
    <w:tbl>
      <w:tblPr>
        <w:tblStyle w:val="Table12"/>
        <w:tblW w:w="9360.0" w:type="dxa"/>
        <w:jc w:val="left"/>
        <w:tblBorders>
          <w:top w:color="000000" w:space="0" w:sz="0" w:val="nil"/>
          <w:left w:color="553cdf" w:space="0" w:sz="24" w:val="single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553cdf" w:space="0" w:sz="24" w:val="single"/>
              <w:bottom w:color="000000" w:space="0" w:sz="0" w:val="nil"/>
              <w:right w:color="000000" w:space="0" w:sz="0" w:val="nil"/>
            </w:tcBorders>
            <w:shd w:fill="f9f8ff" w:val="clear"/>
            <w:tcMar>
              <w:top w:w="200.0" w:type="dxa"/>
              <w:left w:w="280.0" w:type="dxa"/>
              <w:bottom w:w="200.0" w:type="dxa"/>
              <w:right w:w="240.0" w:type="dxa"/>
            </w:tcMar>
          </w:tcPr>
          <w:p w:rsidR="00000000" w:rsidDel="00000000" w:rsidP="00000000" w:rsidRDefault="00000000" w:rsidRPr="00000000" w14:paraId="000000B2">
            <w:pPr>
              <w:spacing w:after="120" w:line="30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221859"/>
                <w:sz w:val="22"/>
                <w:szCs w:val="22"/>
                <w:rtl w:val="0"/>
              </w:rPr>
              <w:t xml:space="preserve">Bénéfice attendu 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221859"/>
                <w:sz w:val="22"/>
                <w:szCs w:val="22"/>
                <w:rtl w:val="0"/>
              </w:rPr>
              <w:t xml:space="preserve">tu sors du chaos. Tu construis un cadre reproductible. Tu gagnes en confiance sur trois mois.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3">
      <w:pPr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80" w:before="240" w:lineRule="auto"/>
        <w:rPr/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21859"/>
          <w:sz w:val="30"/>
          <w:szCs w:val="30"/>
          <w:rtl w:val="0"/>
        </w:rPr>
        <w:t xml:space="preserve">Si tu es solopreneur growth (profil Julien)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120" w:line="300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221859"/>
          <w:sz w:val="22"/>
          <w:szCs w:val="22"/>
          <w:rtl w:val="0"/>
        </w:rPr>
        <w:t xml:space="preserve">Priorité : la scalabilité et la dérivation systématique.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120" w:line="300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221859"/>
          <w:sz w:val="22"/>
          <w:szCs w:val="22"/>
          <w:rtl w:val="0"/>
        </w:rPr>
        <w:t xml:space="preserve">Ajustements à appliquer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80" w:lineRule="auto"/>
        <w:ind w:left="540" w:right="0" w:hanging="27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Pousse la brique 3 à fond 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4 à 5 canaux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 actifs avec règles de dérivation explicites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80" w:lineRule="auto"/>
        <w:ind w:left="540" w:right="0" w:hanging="27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Ajoute des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KPI quantitatifs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 précis dans la brique 4 (objectifs trimestriels chiffrés)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80" w:lineRule="auto"/>
        <w:ind w:left="540" w:right="0" w:hanging="27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Demande à l'agent de proposer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8 dérivés par pilier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 (au lieu de 3)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80" w:lineRule="auto"/>
        <w:ind w:left="540" w:right="0" w:hanging="27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Ajoute cette ligne 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de7c05"/>
          <w:sz w:val="22"/>
          <w:szCs w:val="22"/>
          <w:u w:val="none"/>
          <w:shd w:fill="auto" w:val="clear"/>
          <w:vertAlign w:val="baseline"/>
          <w:rtl w:val="0"/>
        </w:rPr>
        <w:t xml:space="preserve">« Tu identifies à chaque cycle les 20 % de contenus qui génèrent 80 % du résultat. »</w:t>
      </w:r>
      <w:r w:rsidDel="00000000" w:rsidR="00000000" w:rsidRPr="00000000">
        <w:rPr>
          <w:rtl w:val="0"/>
        </w:rPr>
      </w:r>
    </w:p>
    <w:tbl>
      <w:tblPr>
        <w:tblStyle w:val="Table13"/>
        <w:tblW w:w="9360.0" w:type="dxa"/>
        <w:jc w:val="left"/>
        <w:tblBorders>
          <w:top w:color="000000" w:space="0" w:sz="0" w:val="nil"/>
          <w:left w:color="553cdf" w:space="0" w:sz="24" w:val="single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553cdf" w:space="0" w:sz="24" w:val="single"/>
              <w:bottom w:color="000000" w:space="0" w:sz="0" w:val="nil"/>
              <w:right w:color="000000" w:space="0" w:sz="0" w:val="nil"/>
            </w:tcBorders>
            <w:shd w:fill="f9f8ff" w:val="clear"/>
            <w:tcMar>
              <w:top w:w="200.0" w:type="dxa"/>
              <w:left w:w="280.0" w:type="dxa"/>
              <w:bottom w:w="200.0" w:type="dxa"/>
              <w:right w:w="240.0" w:type="dxa"/>
            </w:tcMar>
          </w:tcPr>
          <w:p w:rsidR="00000000" w:rsidDel="00000000" w:rsidP="00000000" w:rsidRDefault="00000000" w:rsidRPr="00000000" w14:paraId="000000BB">
            <w:pPr>
              <w:spacing w:after="120" w:line="30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221859"/>
                <w:sz w:val="22"/>
                <w:szCs w:val="22"/>
                <w:rtl w:val="0"/>
              </w:rPr>
              <w:t xml:space="preserve">Bénéfice attendu 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221859"/>
                <w:sz w:val="22"/>
                <w:szCs w:val="22"/>
                <w:rtl w:val="0"/>
              </w:rPr>
              <w:t xml:space="preserve">tu doubles ta sortie sans doubler ton temps. Tu industrialises sans uniformiser.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C">
      <w:pPr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80" w:before="240" w:lineRule="auto"/>
        <w:rPr/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21859"/>
          <w:sz w:val="30"/>
          <w:szCs w:val="30"/>
          <w:rtl w:val="0"/>
        </w:rPr>
        <w:t xml:space="preserve">Si tu es dirigeante de TPE (profil Claire)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120" w:line="300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221859"/>
          <w:sz w:val="22"/>
          <w:szCs w:val="22"/>
          <w:rtl w:val="0"/>
        </w:rPr>
        <w:t xml:space="preserve">Priorité : préserver la voix, déléguer la mécanique.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after="120" w:line="300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221859"/>
          <w:sz w:val="22"/>
          <w:szCs w:val="22"/>
          <w:rtl w:val="0"/>
        </w:rPr>
        <w:t xml:space="preserve">Ajustements à appliquer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80" w:lineRule="auto"/>
        <w:ind w:left="540" w:right="0" w:hanging="27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Étoffe la section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voix de marque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 en brique 1 : ajoute 5 à 10 expressions signatures à conserver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80" w:lineRule="auto"/>
        <w:ind w:left="540" w:right="0" w:hanging="27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Ajoute une section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histoire de marque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 : pourquoi tu existes, tes valeurs, tes refus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80" w:lineRule="auto"/>
        <w:ind w:left="540" w:right="0" w:hanging="27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Limite la cadence à ce qui est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réellement tenable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 (mieux vaut 1 contenu par mois bien à toi que 4 lisses)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80" w:lineRule="auto"/>
        <w:ind w:left="540" w:right="0" w:hanging="27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Ajoute cette ligne 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de7c05"/>
          <w:sz w:val="22"/>
          <w:szCs w:val="22"/>
          <w:u w:val="none"/>
          <w:shd w:fill="auto" w:val="clear"/>
          <w:vertAlign w:val="baseline"/>
          <w:rtl w:val="0"/>
        </w:rPr>
        <w:t xml:space="preserve">« Tu me proposes des angles, jamais des contenus rédigés. La rédaction reste mon territoire. »</w:t>
      </w:r>
      <w:r w:rsidDel="00000000" w:rsidR="00000000" w:rsidRPr="00000000">
        <w:rPr>
          <w:rtl w:val="0"/>
        </w:rPr>
      </w:r>
    </w:p>
    <w:tbl>
      <w:tblPr>
        <w:tblStyle w:val="Table14"/>
        <w:tblW w:w="9360.0" w:type="dxa"/>
        <w:jc w:val="left"/>
        <w:tblBorders>
          <w:top w:color="000000" w:space="0" w:sz="0" w:val="nil"/>
          <w:left w:color="553cdf" w:space="0" w:sz="24" w:val="single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553cdf" w:space="0" w:sz="24" w:val="single"/>
              <w:bottom w:color="000000" w:space="0" w:sz="0" w:val="nil"/>
              <w:right w:color="000000" w:space="0" w:sz="0" w:val="nil"/>
            </w:tcBorders>
            <w:shd w:fill="f9f8ff" w:val="clear"/>
            <w:tcMar>
              <w:top w:w="200.0" w:type="dxa"/>
              <w:left w:w="280.0" w:type="dxa"/>
              <w:bottom w:w="200.0" w:type="dxa"/>
              <w:right w:w="240.0" w:type="dxa"/>
            </w:tcMar>
          </w:tcPr>
          <w:p w:rsidR="00000000" w:rsidDel="00000000" w:rsidP="00000000" w:rsidRDefault="00000000" w:rsidRPr="00000000" w14:paraId="000000C4">
            <w:pPr>
              <w:spacing w:after="120" w:line="30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221859"/>
                <w:sz w:val="22"/>
                <w:szCs w:val="22"/>
                <w:rtl w:val="0"/>
              </w:rPr>
              <w:t xml:space="preserve">Bénéfice attendu 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221859"/>
                <w:sz w:val="22"/>
                <w:szCs w:val="22"/>
                <w:rtl w:val="0"/>
              </w:rPr>
              <w:t xml:space="preserve">tu préserves ton authenticité. L'agent prépare le terrain. Tu poses les mots qui te ressemblent.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5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pBdr>
          <w:bottom w:color="553cdf" w:space="4" w:sz="8" w:val="single"/>
        </w:pBdr>
        <w:spacing w:after="120" w:before="360" w:lineRule="auto"/>
        <w:rPr/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21859"/>
          <w:sz w:val="40"/>
          <w:szCs w:val="40"/>
          <w:rtl w:val="0"/>
        </w:rPr>
        <w:t xml:space="preserve">Checklist de réglage — Tes deux premières semaines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after="120" w:line="300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221859"/>
          <w:sz w:val="22"/>
          <w:szCs w:val="22"/>
          <w:rtl w:val="0"/>
        </w:rPr>
        <w:t xml:space="preserve">Un agent éditorial ne fonctionne pas dès la première interaction. Il se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221859"/>
          <w:sz w:val="22"/>
          <w:szCs w:val="22"/>
          <w:rtl w:val="0"/>
        </w:rPr>
        <w:t xml:space="preserve">règle par itérations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221859"/>
          <w:sz w:val="22"/>
          <w:szCs w:val="22"/>
          <w:rtl w:val="0"/>
        </w:rPr>
        <w:t xml:space="preserve">. Voici la checklist EPW pour les 14 premiers jours.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after="80" w:before="240" w:lineRule="auto"/>
        <w:rPr/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21859"/>
          <w:sz w:val="30"/>
          <w:szCs w:val="30"/>
          <w:rtl w:val="0"/>
        </w:rPr>
        <w:t xml:space="preserve">Jours 1 à 3 — Configuration initiale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80" w:lineRule="auto"/>
        <w:ind w:left="540" w:right="0" w:hanging="27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Injecte le prompt-cadre maître dans ton instance IA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80" w:lineRule="auto"/>
        <w:ind w:left="540" w:right="0" w:hanging="27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Remplace toutes les zones en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de7c05"/>
          <w:sz w:val="22"/>
          <w:szCs w:val="22"/>
          <w:u w:val="none"/>
          <w:shd w:fill="auto" w:val="clear"/>
          <w:vertAlign w:val="baseline"/>
          <w:rtl w:val="0"/>
        </w:rPr>
        <w:t xml:space="preserve">orange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 par tes contenus propres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80" w:lineRule="auto"/>
        <w:ind w:left="540" w:right="0" w:hanging="27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Téléverse tes 5 à 10 derniers contenus comme corpus de référence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80" w:lineRule="auto"/>
        <w:ind w:left="540" w:right="0" w:hanging="27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Demande à l'agent de te proposer un planning de 30 jours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80" w:lineRule="auto"/>
        <w:ind w:left="540" w:right="0" w:hanging="27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Note tout ce qui sonne faux dans sa voix ou ses propositions</w:t>
      </w:r>
    </w:p>
    <w:p w:rsidR="00000000" w:rsidDel="00000000" w:rsidP="00000000" w:rsidRDefault="00000000" w:rsidRPr="00000000" w14:paraId="000000CE">
      <w:pPr>
        <w:spacing w:after="80" w:before="240" w:lineRule="auto"/>
        <w:rPr/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21859"/>
          <w:sz w:val="30"/>
          <w:szCs w:val="30"/>
          <w:rtl w:val="0"/>
        </w:rPr>
        <w:t xml:space="preserve">Jours 4 à 7 — Premier réajustement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80" w:lineRule="auto"/>
        <w:ind w:left="540" w:right="0" w:hanging="27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Reprends ton prompt-cadre. Affine la voix de marque (brique 1)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80" w:lineRule="auto"/>
        <w:ind w:left="540" w:right="0" w:hanging="27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Ajoute 3 à 5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interdits explicites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 (mots, tournures, sujets)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80" w:lineRule="auto"/>
        <w:ind w:left="540" w:right="0" w:hanging="27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Précise les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formats que tu refuses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 (ex : carrousel à 12 slides, article à 4000 mots…)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80" w:lineRule="auto"/>
        <w:ind w:left="540" w:right="0" w:hanging="27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Re-teste : demande un brief sur un sujet typé</w:t>
      </w:r>
    </w:p>
    <w:p w:rsidR="00000000" w:rsidDel="00000000" w:rsidP="00000000" w:rsidRDefault="00000000" w:rsidRPr="00000000" w14:paraId="000000D3">
      <w:pPr>
        <w:spacing w:after="80" w:before="240" w:lineRule="auto"/>
        <w:rPr/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21859"/>
          <w:sz w:val="30"/>
          <w:szCs w:val="30"/>
          <w:rtl w:val="0"/>
        </w:rPr>
        <w:t xml:space="preserve">Jours 8 à 14 — Calibration fine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80" w:lineRule="auto"/>
        <w:ind w:left="540" w:right="0" w:hanging="27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Identifie ce qui marche : briefs réutilisés, sujets pertinents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80" w:lineRule="auto"/>
        <w:ind w:left="540" w:right="0" w:hanging="27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Identifie ce qui dérape : voix qui glisse, sujets hors-piste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80" w:lineRule="auto"/>
        <w:ind w:left="540" w:right="0" w:hanging="27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Renforce la brique 4 (comportement) avec des règles précises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80" w:lineRule="auto"/>
        <w:ind w:left="540" w:right="0" w:hanging="27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859"/>
          <w:sz w:val="22"/>
          <w:szCs w:val="22"/>
          <w:u w:val="none"/>
          <w:shd w:fill="auto" w:val="clear"/>
          <w:vertAlign w:val="baseline"/>
          <w:rtl w:val="0"/>
        </w:rPr>
        <w:t xml:space="preserve">Documente ta v2 du prompt-cadre. Garde une trace de chaque version</w:t>
      </w:r>
    </w:p>
    <w:tbl>
      <w:tblPr>
        <w:tblStyle w:val="Table15"/>
        <w:tblW w:w="9360.0" w:type="dxa"/>
        <w:jc w:val="left"/>
        <w:tblBorders>
          <w:top w:color="553cdf" w:space="0" w:sz="8" w:val="single"/>
          <w:left w:color="553cdf" w:space="0" w:sz="8" w:val="single"/>
          <w:bottom w:color="553cdf" w:space="0" w:sz="8" w:val="single"/>
          <w:right w:color="553cdf" w:space="0" w:sz="8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553cdf" w:space="0" w:sz="8" w:val="single"/>
              <w:left w:color="553cdf" w:space="0" w:sz="8" w:val="single"/>
              <w:bottom w:color="553cdf" w:space="0" w:sz="8" w:val="single"/>
              <w:right w:color="553cdf" w:space="0" w:sz="8" w:val="single"/>
            </w:tcBorders>
            <w:shd w:fill="f9f8ff" w:val="clear"/>
            <w:tcMar>
              <w:top w:w="240.0" w:type="dxa"/>
              <w:left w:w="280.0" w:type="dxa"/>
              <w:bottom w:w="240.0" w:type="dxa"/>
              <w:right w:w="280.0" w:type="dxa"/>
            </w:tcMar>
          </w:tcPr>
          <w:p w:rsidR="00000000" w:rsidDel="00000000" w:rsidP="00000000" w:rsidRDefault="00000000" w:rsidRPr="00000000" w14:paraId="000000D8">
            <w:pPr>
              <w:spacing w:after="100" w:lineRule="auto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553cdf"/>
                <w:sz w:val="24"/>
                <w:szCs w:val="24"/>
                <w:rtl w:val="0"/>
              </w:rPr>
              <w:t xml:space="preserve">RÈGLE EPW — VERSION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spacing w:after="120" w:line="30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221859"/>
                <w:sz w:val="22"/>
                <w:szCs w:val="22"/>
                <w:rtl w:val="0"/>
              </w:rPr>
              <w:t xml:space="preserve">Ton prompt-cadre est un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221859"/>
                <w:sz w:val="22"/>
                <w:szCs w:val="22"/>
                <w:rtl w:val="0"/>
              </w:rPr>
              <w:t xml:space="preserve">document vivant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221859"/>
                <w:sz w:val="22"/>
                <w:szCs w:val="22"/>
                <w:rtl w:val="0"/>
              </w:rPr>
              <w:t xml:space="preserve">. Tu le ré-audites tous les trimestres. Tu le ré-écris une fois par an. Si tu n'as rien changé en six mois, c'est que tu ne l'utilises plus vraiment.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A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Bdr>
          <w:bottom w:color="553cdf" w:space="4" w:sz="8" w:val="single"/>
        </w:pBdr>
        <w:spacing w:after="120" w:before="360" w:lineRule="auto"/>
        <w:rPr/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21859"/>
          <w:sz w:val="40"/>
          <w:szCs w:val="40"/>
          <w:rtl w:val="0"/>
        </w:rPr>
        <w:t xml:space="preserve">Pour aller plus loin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after="120" w:line="300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221859"/>
          <w:sz w:val="22"/>
          <w:szCs w:val="22"/>
          <w:rtl w:val="0"/>
        </w:rPr>
        <w:t xml:space="preserve">Ce prompt-cadre est la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221859"/>
          <w:sz w:val="22"/>
          <w:szCs w:val="22"/>
          <w:rtl w:val="0"/>
        </w:rPr>
        <w:t xml:space="preserve">brique 4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221859"/>
          <w:sz w:val="22"/>
          <w:szCs w:val="22"/>
          <w:rtl w:val="0"/>
        </w:rPr>
        <w:t xml:space="preserve"> du Système Éditorial EPW. Il fonctionne parfaitement seul si tu maîtrises déjà ta matrice de contenus, ta voix de marque et tes personas.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120" w:line="300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221859"/>
          <w:sz w:val="22"/>
          <w:szCs w:val="22"/>
          <w:rtl w:val="0"/>
        </w:rPr>
        <w:t xml:space="preserve">Si tu veux poser les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221859"/>
          <w:sz w:val="22"/>
          <w:szCs w:val="22"/>
          <w:rtl w:val="0"/>
        </w:rPr>
        <w:t xml:space="preserve">trois autres briques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221859"/>
          <w:sz w:val="22"/>
          <w:szCs w:val="22"/>
          <w:rtl w:val="0"/>
        </w:rPr>
        <w:t xml:space="preserve"> (matrice, voix, personas) avec la même rigueur, le module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de7c05"/>
          <w:sz w:val="22"/>
          <w:szCs w:val="22"/>
          <w:rtl w:val="0"/>
        </w:rPr>
        <w:t xml:space="preserve">04 — Piloter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221859"/>
          <w:sz w:val="22"/>
          <w:szCs w:val="22"/>
          <w:rtl w:val="0"/>
        </w:rPr>
        <w:t xml:space="preserve"> du Système Éditorial EPW te montre l'architecture complète, étape par étape, avec cas pratiques par profil.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after="200" w:lineRule="auto"/>
        <w:rPr/>
      </w:pPr>
      <w:r w:rsidDel="00000000" w:rsidR="00000000" w:rsidRPr="00000000">
        <w:rPr>
          <w:rtl w:val="0"/>
        </w:rPr>
      </w:r>
    </w:p>
    <w:tbl>
      <w:tblPr>
        <w:tblStyle w:val="Table16"/>
        <w:tblW w:w="9360.0" w:type="dxa"/>
        <w:jc w:val="left"/>
        <w:tblBorders>
          <w:top w:color="553cdf" w:space="0" w:sz="8" w:val="single"/>
          <w:left w:color="553cdf" w:space="0" w:sz="8" w:val="single"/>
          <w:bottom w:color="553cdf" w:space="0" w:sz="8" w:val="single"/>
          <w:right w:color="553cdf" w:space="0" w:sz="8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553cdf" w:space="0" w:sz="8" w:val="single"/>
              <w:left w:color="553cdf" w:space="0" w:sz="8" w:val="single"/>
              <w:bottom w:color="553cdf" w:space="0" w:sz="8" w:val="single"/>
              <w:right w:color="553cdf" w:space="0" w:sz="8" w:val="single"/>
            </w:tcBorders>
            <w:shd w:fill="f9f8ff" w:val="clear"/>
            <w:tcMar>
              <w:top w:w="240.0" w:type="dxa"/>
              <w:left w:w="280.0" w:type="dxa"/>
              <w:bottom w:w="240.0" w:type="dxa"/>
              <w:right w:w="280.0" w:type="dxa"/>
            </w:tcMar>
          </w:tcPr>
          <w:p w:rsidR="00000000" w:rsidDel="00000000" w:rsidP="00000000" w:rsidRDefault="00000000" w:rsidRPr="00000000" w14:paraId="000000DF">
            <w:pPr>
              <w:spacing w:after="100" w:lineRule="auto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553cdf"/>
                <w:sz w:val="24"/>
                <w:szCs w:val="24"/>
                <w:rtl w:val="0"/>
              </w:rPr>
              <w:t xml:space="preserve">DÉCOUVRE LE MODULE PILOTER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spacing w:after="120" w:line="30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221859"/>
                <w:sz w:val="22"/>
                <w:szCs w:val="22"/>
                <w:rtl w:val="0"/>
              </w:rPr>
              <w:t xml:space="preserve">Ce que tu y construis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80" w:lineRule="auto"/>
              <w:ind w:left="540" w:right="0" w:hanging="27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2218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 agent éditorial calibré sur ta marque, prêt à produire</w:t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80" w:lineRule="auto"/>
              <w:ind w:left="540" w:right="0" w:hanging="27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2218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Une matrice de contenus à 3 niveaux (piliers, sous-thèmes, formats)</w:t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80" w:lineRule="auto"/>
              <w:ind w:left="540" w:right="0" w:hanging="27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2218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 système de KPI éditoriaux qui dit vraiment quelque chose</w:t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80" w:lineRule="auto"/>
              <w:ind w:left="540" w:right="0" w:hanging="27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2218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Trois cas pratiques (Samira, Julien, Claire) pour ancrer la méthode</w:t>
            </w:r>
          </w:p>
          <w:p w:rsidR="00000000" w:rsidDel="00000000" w:rsidP="00000000" w:rsidRDefault="00000000" w:rsidRPr="00000000" w14:paraId="000000E5">
            <w:pPr>
              <w:spacing w:after="120" w:line="30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spacing w:after="120" w:line="30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221859"/>
                <w:sz w:val="22"/>
                <w:szCs w:val="22"/>
                <w:rtl w:val="0"/>
              </w:rPr>
              <w:t xml:space="preserve">→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553cdf"/>
                <w:sz w:val="22"/>
                <w:szCs w:val="22"/>
                <w:rtl w:val="0"/>
              </w:rPr>
              <w:t xml:space="preserve">ecrirepourleweb.com / module-piloter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7">
      <w:pPr>
        <w:spacing w:after="3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100" w:before="400" w:lineRule="auto"/>
        <w:jc w:val="center"/>
        <w:rPr/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553cdf"/>
          <w:sz w:val="24"/>
          <w:szCs w:val="24"/>
          <w:rtl w:val="0"/>
        </w:rPr>
        <w:t xml:space="preserve">— EPW 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jc w:val="center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221859"/>
          <w:sz w:val="18"/>
          <w:szCs w:val="18"/>
          <w:rtl w:val="0"/>
        </w:rPr>
        <w:t xml:space="preserve">Ecrire pour le web · Système Éditorial · </w:t>
      </w: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nsolas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B">
    <w:pPr>
      <w:jc w:val="center"/>
      <w:rPr/>
    </w:pPr>
    <w:r w:rsidDel="00000000" w:rsidR="00000000" w:rsidRPr="00000000">
      <w:rPr>
        <w:rFonts w:ascii="Calibri" w:cs="Calibri" w:eastAsia="Calibri" w:hAnsi="Calibri"/>
        <w:color w:val="221859"/>
        <w:sz w:val="16"/>
        <w:szCs w:val="16"/>
        <w:rtl w:val="0"/>
      </w:rPr>
      <w:t xml:space="preserve">ecrirepourleweb.com   ·   page </w:t>
    </w:r>
    <w:r w:rsidDel="00000000" w:rsidR="00000000" w:rsidRPr="00000000">
      <w:rPr>
        <w:rFonts w:ascii="Calibri" w:cs="Calibri" w:eastAsia="Calibri" w:hAnsi="Calibri"/>
        <w:b w:val="1"/>
        <w:bCs w:val="1"/>
        <w:color w:val="221859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color w:val="221859"/>
        <w:sz w:val="16"/>
        <w:szCs w:val="16"/>
        <w:rtl w:val="0"/>
      </w:rPr>
      <w:t xml:space="preserve"> / </w:t>
    </w:r>
    <w:r w:rsidDel="00000000" w:rsidR="00000000" w:rsidRPr="00000000">
      <w:rPr>
        <w:rFonts w:ascii="Calibri" w:cs="Calibri" w:eastAsia="Calibri" w:hAnsi="Calibri"/>
        <w:b w:val="1"/>
        <w:bCs w:val="1"/>
        <w:color w:val="221859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A">
    <w:pPr>
      <w:jc w:val="right"/>
      <w:rPr/>
    </w:pPr>
    <w:r w:rsidDel="00000000" w:rsidR="00000000" w:rsidRPr="00000000">
      <w:rPr>
        <w:rFonts w:ascii="Montserrat" w:cs="Montserrat" w:eastAsia="Montserrat" w:hAnsi="Montserrat"/>
        <w:b w:val="1"/>
        <w:bCs w:val="1"/>
        <w:color w:val="553cdf"/>
        <w:sz w:val="16"/>
        <w:szCs w:val="16"/>
        <w:rtl w:val="0"/>
      </w:rPr>
      <w:t xml:space="preserve">EPW · Lead magnet · Prompt-cadre agent éditorial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540" w:hanging="270"/>
      </w:pPr>
      <w:rPr>
        <w:rFonts w:ascii="Calibri" w:cs="Calibri" w:eastAsia="Calibri" w:hAnsi="Calibri"/>
        <w:color w:val="de7c05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•"/>
      <w:lvlJc w:val="left"/>
      <w:pPr>
        <w:ind w:left="540" w:hanging="270"/>
      </w:pPr>
      <w:rPr>
        <w:rFonts w:ascii="Calibri" w:cs="Calibri" w:eastAsia="Calibri" w:hAnsi="Calibri"/>
        <w:color w:val="221859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540" w:hanging="270"/>
      </w:pPr>
      <w:rPr>
        <w:rFonts w:ascii="Calibri" w:cs="Calibri" w:eastAsia="Calibri" w:hAnsi="Calibri"/>
        <w:b w:val="1"/>
        <w:bCs w:val="1"/>
        <w:color w:val="221859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color w:val="221859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="240" w:lineRule="auto"/>
      <w:ind w:left="0" w:right="0" w:firstLine="0"/>
      <w:jc w:val="left"/>
    </w:pPr>
    <w:rPr>
      <w:rFonts w:ascii="Montserrat" w:cs="Montserrat" w:eastAsia="Montserrat" w:hAnsi="Montserrat"/>
      <w:b w:val="1"/>
      <w:bCs w:val="1"/>
      <w:i w:val="0"/>
      <w:iCs w:val="0"/>
      <w:smallCaps w:val="0"/>
      <w:strike w:val="0"/>
      <w:color w:val="553cdf"/>
      <w:sz w:val="56"/>
      <w:szCs w:val="5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40" w:lineRule="auto"/>
      <w:ind w:left="0" w:right="0" w:firstLine="0"/>
      <w:jc w:val="left"/>
    </w:pPr>
    <w:rPr>
      <w:rFonts w:ascii="Montserrat" w:cs="Montserrat" w:eastAsia="Montserrat" w:hAnsi="Montserrat"/>
      <w:b w:val="1"/>
      <w:bCs w:val="1"/>
      <w:i w:val="0"/>
      <w:iCs w:val="0"/>
      <w:smallCaps w:val="0"/>
      <w:strike w:val="0"/>
      <w:color w:val="221859"/>
      <w:sz w:val="40"/>
      <w:szCs w:val="40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40" w:lineRule="auto"/>
      <w:ind w:left="0" w:right="0" w:firstLine="0"/>
      <w:jc w:val="left"/>
    </w:pPr>
    <w:rPr>
      <w:rFonts w:ascii="Montserrat" w:cs="Montserrat" w:eastAsia="Montserrat" w:hAnsi="Montserrat"/>
      <w:b w:val="1"/>
      <w:bCs w:val="1"/>
      <w:i w:val="0"/>
      <w:iCs w:val="0"/>
      <w:smallCaps w:val="0"/>
      <w:strike w:val="0"/>
      <w:color w:val="221859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21859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s://www.ecrirepourleweb.com/3-facons-de-crer-votre-buyer-persona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ecrirepourleweb.com/ta-voix-de-marque-definition-methode-et-impact-sur-ta-redaction-web/" TargetMode="External"/><Relationship Id="rId8" Type="http://schemas.openxmlformats.org/officeDocument/2006/relationships/hyperlink" Target="https://www.ecrirepourleweb.com/construire-offre-solide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ln0U9+lLDTcPHbzSkUmYczTP0Q==">CgMxLjA4AHIhMV9pTVN1TzE1eXpzV0RGelFvczdJZktaLWFhLU9GOWlU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